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36" w:rsidRPr="00D60895" w:rsidRDefault="00215236" w:rsidP="00215236">
      <w:pPr>
        <w:pStyle w:val="1"/>
        <w:numPr>
          <w:ilvl w:val="0"/>
          <w:numId w:val="0"/>
        </w:numPr>
        <w:spacing w:before="0" w:after="0"/>
        <w:rPr>
          <w:caps/>
          <w:kern w:val="28"/>
          <w:sz w:val="28"/>
          <w:szCs w:val="28"/>
        </w:rPr>
      </w:pPr>
      <w:r w:rsidRPr="00D60895">
        <w:rPr>
          <w:caps/>
          <w:kern w:val="28"/>
          <w:sz w:val="28"/>
          <w:szCs w:val="28"/>
        </w:rPr>
        <w:t xml:space="preserve">ТРЕБОВАНИЯ К УЧАСТНИКАМ КОНКУРСА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0" w:name="sub_1018"/>
      <w:r w:rsidRPr="00D60895">
        <w:rPr>
          <w:sz w:val="28"/>
          <w:szCs w:val="28"/>
        </w:rPr>
        <w:t>Участники конкурсов должны соответствовать требованиям, установленным законодательством Российской Федерации к таким участникам</w:t>
      </w:r>
      <w:bookmarkStart w:id="1" w:name="sub_102"/>
      <w:r w:rsidRPr="00D60895">
        <w:rPr>
          <w:sz w:val="28"/>
          <w:szCs w:val="28"/>
        </w:rPr>
        <w:t>.</w:t>
      </w:r>
    </w:p>
    <w:bookmarkEnd w:id="0"/>
    <w:bookmarkEnd w:id="1"/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Заявитель не допускается конкурсной комиссией к участию в конкурсе в случаях: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1) непредставления документов, определенных требованиями настоящей Конкурсной документацией, либо наличия в таких документах недостоверных сведений;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2) несоответствия требованиям, установленным законодательством Российской Федерации к таким участникам;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3) несоответствия заявки на участие в конкурсе требованиям конкурсной документации;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4) подачи заявки на участие в конкурсе заявителем, не являющимся субъектом малого предпринимательства или организацией инфраструктуры поддержки малого и среднего предпринимательства;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5) подачи заявки на участие в конкурсе субъектом малого предпринимательства,</w:t>
      </w:r>
      <w:bookmarkStart w:id="2" w:name="sub_1431"/>
      <w:r w:rsidRPr="00D60895">
        <w:rPr>
          <w:sz w:val="28"/>
          <w:szCs w:val="28"/>
        </w:rPr>
        <w:t xml:space="preserve"> являющимся: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кредитной организацией,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страховой организацией (за исключением потребительских кооперативов),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инвестиционным фондом,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негосударственным пенсионным фондом,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профессиональным участником рынка ценных бумаг,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ломбардом</w:t>
      </w:r>
      <w:bookmarkStart w:id="3" w:name="sub_1432"/>
      <w:bookmarkEnd w:id="2"/>
      <w:r w:rsidRPr="00D60895">
        <w:rPr>
          <w:sz w:val="28"/>
          <w:szCs w:val="28"/>
        </w:rPr>
        <w:t xml:space="preserve">,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участником соглашений о разделе продукции,</w:t>
      </w:r>
      <w:bookmarkStart w:id="4" w:name="sub_1433"/>
      <w:bookmarkEnd w:id="3"/>
      <w:r w:rsidRPr="00D60895">
        <w:rPr>
          <w:sz w:val="28"/>
          <w:szCs w:val="28"/>
        </w:rPr>
        <w:t xml:space="preserve">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</w:t>
      </w:r>
      <w:proofErr w:type="gramStart"/>
      <w:r w:rsidRPr="00D60895">
        <w:rPr>
          <w:sz w:val="28"/>
          <w:szCs w:val="28"/>
        </w:rPr>
        <w:t>осуществляющим</w:t>
      </w:r>
      <w:proofErr w:type="gramEnd"/>
      <w:r w:rsidRPr="00D60895">
        <w:rPr>
          <w:sz w:val="28"/>
          <w:szCs w:val="28"/>
        </w:rPr>
        <w:t xml:space="preserve"> предпринимательскую деятельность в сфере игорного бизнеса,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5" w:name="sub_1434"/>
      <w:bookmarkEnd w:id="4"/>
      <w:r w:rsidRPr="00D60895">
        <w:rPr>
          <w:sz w:val="28"/>
          <w:szCs w:val="28"/>
        </w:rPr>
        <w:t>- нерезидентом Российской Федерации (в порядке, установленном законодательством Российской Федерации о валютном регулировании и валютном контроле), за исключением случаев, предусмотренных международными договорами Российской Федерации.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6) </w:t>
      </w:r>
      <w:bookmarkStart w:id="6" w:name="sub_1451"/>
      <w:bookmarkEnd w:id="5"/>
      <w:r w:rsidRPr="00D60895">
        <w:rPr>
          <w:sz w:val="28"/>
          <w:szCs w:val="28"/>
        </w:rPr>
        <w:t xml:space="preserve">непредставления документов, определенных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представления недостоверных сведений и документов; 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7" w:name="sub_1452"/>
      <w:bookmarkEnd w:id="6"/>
      <w:r w:rsidRPr="00D60895">
        <w:rPr>
          <w:sz w:val="28"/>
          <w:szCs w:val="28"/>
        </w:rPr>
        <w:t xml:space="preserve">7) срок деятельности субъекта малого предпринимательства с момента государственной регистрации до установленного дня оценки и сопоставления заявок на участие в конкурсе превышает три года;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8) заявитель осуществляет хотя бы один из следующих видов деятельности: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финансовые, страховые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розничная/оптовая торговля;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lastRenderedPageBreak/>
        <w:t>- строительство, включая ремонтно-строительные работы;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услуги адвокатов, нотариат;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ломбарды;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бытовые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услуги по ремонту, техническому обслуживанию и мойке автотранспортных средств;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распространение наружной рекламы с использованием рекламных конструкций, размещение рекламы на транспортных средствах;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оказание автотранспортных услуг по перевозке пассажиров и грузов;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медицинские и ветеринарные услуги;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 xml:space="preserve">- общественное питание (кроме столовых для работников </w:t>
      </w:r>
      <w:proofErr w:type="gramStart"/>
      <w:r w:rsidRPr="00D60895">
        <w:rPr>
          <w:sz w:val="28"/>
          <w:szCs w:val="28"/>
        </w:rPr>
        <w:t>бизнес-инкубатора</w:t>
      </w:r>
      <w:proofErr w:type="gramEnd"/>
      <w:r w:rsidRPr="00D60895">
        <w:rPr>
          <w:sz w:val="28"/>
          <w:szCs w:val="28"/>
        </w:rPr>
        <w:t xml:space="preserve"> и компаний, размещенных в нем);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операции с недвижимостью, включая оказание посреднических услуг;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производство подакцизных товаров, за исключением изготовления ювелирных изделий;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добыча и реализация полезных ископаемых;</w:t>
      </w:r>
    </w:p>
    <w:p w:rsidR="00215236" w:rsidRPr="00D60895" w:rsidRDefault="00215236" w:rsidP="00215236">
      <w:pPr>
        <w:ind w:firstLine="709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- игорный бизнес.</w:t>
      </w:r>
    </w:p>
    <w:p w:rsidR="00215236" w:rsidRPr="00D60895" w:rsidRDefault="00215236" w:rsidP="00215236">
      <w:pPr>
        <w:pStyle w:val="ConsPlusNormal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8" w:name="sub_1453"/>
      <w:bookmarkEnd w:id="7"/>
      <w:r w:rsidRPr="00D60895">
        <w:rPr>
          <w:rFonts w:ascii="Times New Roman" w:hAnsi="Times New Roman" w:cs="Times New Roman"/>
          <w:sz w:val="28"/>
          <w:szCs w:val="28"/>
        </w:rPr>
        <w:t xml:space="preserve">9) </w:t>
      </w:r>
      <w:r w:rsidRPr="00D60895">
        <w:rPr>
          <w:rFonts w:ascii="Times New Roman" w:eastAsia="Calibri" w:hAnsi="Times New Roman" w:cs="Times New Roman"/>
          <w:sz w:val="28"/>
          <w:szCs w:val="28"/>
        </w:rPr>
        <w:t xml:space="preserve">не выполнены условия оказания поддержки, предоставленной в соответствии с </w:t>
      </w:r>
      <w:r w:rsidRPr="00D60895">
        <w:rPr>
          <w:rFonts w:ascii="Times New Roman" w:hAnsi="Times New Roman" w:cs="Times New Roman"/>
          <w:sz w:val="28"/>
          <w:szCs w:val="28"/>
        </w:rPr>
        <w:t xml:space="preserve">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предпринимательства; 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10) ранее в отношении заявителя - субъекта малого предпринимательства было принято решение об оказании аналогичной поддержки и сроки ее оказания не истекли;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9" w:name="sub_1454"/>
      <w:bookmarkEnd w:id="8"/>
      <w:r w:rsidRPr="00D60895">
        <w:rPr>
          <w:sz w:val="28"/>
          <w:szCs w:val="28"/>
        </w:rPr>
        <w:t>11) с момента признания субъекта малого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bookmarkEnd w:id="9"/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12)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13)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конкурсе;</w:t>
      </w: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r w:rsidRPr="00D60895">
        <w:rPr>
          <w:sz w:val="28"/>
          <w:szCs w:val="28"/>
        </w:rPr>
        <w:t>14) заявитель не соответствует условию о регистрации и осуществлении деятельности на территории Владимирской области.</w:t>
      </w:r>
    </w:p>
    <w:p w:rsidR="00633DF1" w:rsidRDefault="00633DF1" w:rsidP="00215236">
      <w:pPr>
        <w:ind w:firstLine="720"/>
        <w:jc w:val="both"/>
        <w:rPr>
          <w:sz w:val="28"/>
          <w:szCs w:val="28"/>
        </w:rPr>
      </w:pPr>
    </w:p>
    <w:p w:rsidR="00215236" w:rsidRPr="00D60895" w:rsidRDefault="00215236" w:rsidP="00215236">
      <w:pPr>
        <w:ind w:firstLine="720"/>
        <w:jc w:val="both"/>
        <w:rPr>
          <w:sz w:val="28"/>
          <w:szCs w:val="28"/>
        </w:rPr>
      </w:pPr>
      <w:bookmarkStart w:id="10" w:name="_GoBack"/>
      <w:bookmarkEnd w:id="10"/>
      <w:r w:rsidRPr="00D60895">
        <w:rPr>
          <w:sz w:val="28"/>
          <w:szCs w:val="28"/>
        </w:rPr>
        <w:t xml:space="preserve">В случае установления факта недостоверности сведений, содержащихся в документах, представленных заявителем или участником конкурса, конкурсная комиссия обязана отстранить такого заявителя или участника конкурса от участия в конкурсе на любом этапе его проведения. Протокол об отстранении заявителя или участника конкурса от участия в </w:t>
      </w:r>
      <w:r w:rsidRPr="00D60895">
        <w:rPr>
          <w:sz w:val="28"/>
          <w:szCs w:val="28"/>
        </w:rPr>
        <w:lastRenderedPageBreak/>
        <w:t>конкурсе подлежит размещению на официальном сайте торгов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5320BB" w:rsidRDefault="005320BB"/>
    <w:sectPr w:rsidR="00532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pStyle w:val="1"/>
      <w:lvlText w:val="%1."/>
      <w:lvlJc w:val="left"/>
      <w:pPr>
        <w:tabs>
          <w:tab w:val="num" w:pos="2052"/>
        </w:tabs>
        <w:ind w:left="2052" w:hanging="432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 w:val="0"/>
        <w:sz w:val="26"/>
        <w:szCs w:val="26"/>
      </w:rPr>
    </w:lvl>
    <w:lvl w:ilvl="2">
      <w:start w:val="1"/>
      <w:numFmt w:val="decimal"/>
      <w:lvlText w:val="3.1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/>
        <w:i w:val="0"/>
        <w:sz w:val="26"/>
        <w:szCs w:val="26"/>
      </w:rPr>
    </w:lvl>
    <w:lvl w:ilvl="4">
      <w:start w:val="1"/>
      <w:numFmt w:val="decimal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720"/>
        </w:tabs>
        <w:ind w:left="1720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36"/>
    <w:rsid w:val="00215236"/>
    <w:rsid w:val="005320BB"/>
    <w:rsid w:val="00633DF1"/>
    <w:rsid w:val="00AD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 Знак Знак"/>
    <w:basedOn w:val="a"/>
    <w:next w:val="a"/>
    <w:link w:val="10"/>
    <w:qFormat/>
    <w:rsid w:val="00215236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15236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5236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15236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15236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15236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15236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"/>
    <w:basedOn w:val="a0"/>
    <w:link w:val="1"/>
    <w:rsid w:val="00215236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523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523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1523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52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1523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5236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customStyle="1" w:styleId="ConsPlusNormal">
    <w:name w:val="ConsPlusNormal"/>
    <w:rsid w:val="0021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2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 Знак Знак Знак Знак"/>
    <w:basedOn w:val="a"/>
    <w:next w:val="a"/>
    <w:link w:val="10"/>
    <w:qFormat/>
    <w:rsid w:val="00215236"/>
    <w:pPr>
      <w:keepNext/>
      <w:numPr>
        <w:numId w:val="1"/>
      </w:numPr>
      <w:suppressAutoHyphens/>
      <w:spacing w:before="240" w:after="60"/>
      <w:jc w:val="center"/>
      <w:outlineLvl w:val="0"/>
    </w:pPr>
    <w:rPr>
      <w:b/>
      <w:kern w:val="1"/>
      <w:sz w:val="36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215236"/>
    <w:pPr>
      <w:keepNext/>
      <w:numPr>
        <w:ilvl w:val="1"/>
        <w:numId w:val="1"/>
      </w:numPr>
      <w:suppressAutoHyphens/>
      <w:spacing w:after="60"/>
      <w:jc w:val="center"/>
      <w:outlineLvl w:val="1"/>
    </w:pPr>
    <w:rPr>
      <w:b/>
      <w:sz w:val="3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215236"/>
    <w:pPr>
      <w:keepNext/>
      <w:numPr>
        <w:ilvl w:val="3"/>
        <w:numId w:val="1"/>
      </w:numPr>
      <w:suppressAutoHyphens/>
      <w:spacing w:before="240" w:after="60"/>
      <w:jc w:val="both"/>
      <w:outlineLvl w:val="3"/>
    </w:pPr>
    <w:rPr>
      <w:rFonts w:ascii="Arial" w:hAnsi="Arial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215236"/>
    <w:pPr>
      <w:numPr>
        <w:ilvl w:val="5"/>
        <w:numId w:val="1"/>
      </w:numPr>
      <w:suppressAutoHyphens/>
      <w:spacing w:before="240" w:after="60"/>
      <w:jc w:val="both"/>
      <w:outlineLvl w:val="5"/>
    </w:pPr>
    <w:rPr>
      <w:i/>
      <w:sz w:val="22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215236"/>
    <w:pPr>
      <w:numPr>
        <w:ilvl w:val="6"/>
        <w:numId w:val="1"/>
      </w:numPr>
      <w:suppressAutoHyphens/>
      <w:spacing w:before="240" w:after="60"/>
      <w:jc w:val="both"/>
      <w:outlineLvl w:val="6"/>
    </w:pPr>
    <w:rPr>
      <w:rFonts w:ascii="Arial" w:hAnsi="Arial"/>
      <w:sz w:val="20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215236"/>
    <w:pPr>
      <w:numPr>
        <w:ilvl w:val="7"/>
        <w:numId w:val="1"/>
      </w:numPr>
      <w:suppressAutoHyphens/>
      <w:spacing w:before="240" w:after="60"/>
      <w:jc w:val="both"/>
      <w:outlineLvl w:val="7"/>
    </w:pPr>
    <w:rPr>
      <w:rFonts w:ascii="Arial" w:hAnsi="Arial"/>
      <w:i/>
      <w:sz w:val="20"/>
      <w:szCs w:val="20"/>
      <w:lang w:eastAsia="ar-SA"/>
    </w:rPr>
  </w:style>
  <w:style w:type="paragraph" w:styleId="9">
    <w:name w:val="heading 9"/>
    <w:basedOn w:val="a"/>
    <w:next w:val="a"/>
    <w:link w:val="90"/>
    <w:qFormat/>
    <w:rsid w:val="00215236"/>
    <w:pPr>
      <w:numPr>
        <w:ilvl w:val="8"/>
        <w:numId w:val="1"/>
      </w:numPr>
      <w:suppressAutoHyphens/>
      <w:spacing w:before="240" w:after="60"/>
      <w:jc w:val="both"/>
      <w:outlineLvl w:val="8"/>
    </w:pPr>
    <w:rPr>
      <w:rFonts w:ascii="Arial" w:hAnsi="Arial"/>
      <w:b/>
      <w:i/>
      <w:sz w:val="1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 Знак Знак Знак"/>
    <w:basedOn w:val="a0"/>
    <w:link w:val="1"/>
    <w:rsid w:val="00215236"/>
    <w:rPr>
      <w:rFonts w:ascii="Times New Roman" w:eastAsia="Times New Roman" w:hAnsi="Times New Roman" w:cs="Times New Roman"/>
      <w:b/>
      <w:kern w:val="1"/>
      <w:sz w:val="36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215236"/>
    <w:rPr>
      <w:rFonts w:ascii="Times New Roman" w:eastAsia="Times New Roman" w:hAnsi="Times New Roman" w:cs="Times New Roman"/>
      <w:b/>
      <w:sz w:val="30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215236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215236"/>
    <w:rPr>
      <w:rFonts w:ascii="Times New Roman" w:eastAsia="Times New Roman" w:hAnsi="Times New Roman" w:cs="Times New Roman"/>
      <w:i/>
      <w:szCs w:val="20"/>
      <w:lang w:eastAsia="ar-SA"/>
    </w:rPr>
  </w:style>
  <w:style w:type="character" w:customStyle="1" w:styleId="70">
    <w:name w:val="Заголовок 7 Знак"/>
    <w:basedOn w:val="a0"/>
    <w:link w:val="7"/>
    <w:rsid w:val="00215236"/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215236"/>
    <w:rPr>
      <w:rFonts w:ascii="Arial" w:eastAsia="Times New Roman" w:hAnsi="Arial" w:cs="Times New Roman"/>
      <w:i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rsid w:val="00215236"/>
    <w:rPr>
      <w:rFonts w:ascii="Arial" w:eastAsia="Times New Roman" w:hAnsi="Arial" w:cs="Times New Roman"/>
      <w:b/>
      <w:i/>
      <w:sz w:val="18"/>
      <w:szCs w:val="20"/>
      <w:lang w:eastAsia="ar-SA"/>
    </w:rPr>
  </w:style>
  <w:style w:type="paragraph" w:customStyle="1" w:styleId="ConsPlusNormal">
    <w:name w:val="ConsPlusNormal"/>
    <w:rsid w:val="0021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fg2</dc:creator>
  <cp:lastModifiedBy>bi1</cp:lastModifiedBy>
  <cp:revision>3</cp:revision>
  <dcterms:created xsi:type="dcterms:W3CDTF">2015-09-10T07:46:00Z</dcterms:created>
  <dcterms:modified xsi:type="dcterms:W3CDTF">2015-09-10T07:57:00Z</dcterms:modified>
</cp:coreProperties>
</file>